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62" w:rsidRDefault="002C2162" w:rsidP="002C2162">
      <w:pPr>
        <w:spacing w:line="240" w:lineRule="auto"/>
        <w:rPr>
          <w:sz w:val="28"/>
          <w:szCs w:val="28"/>
        </w:rPr>
      </w:pPr>
      <w:bookmarkStart w:id="0" w:name="_GoBack"/>
      <w:bookmarkEnd w:id="0"/>
      <w:r w:rsidRPr="00EA485E">
        <w:rPr>
          <w:sz w:val="28"/>
          <w:szCs w:val="28"/>
        </w:rPr>
        <w:t xml:space="preserve">Интернет-портал «Моя карьера: живи, учись и работай в Вологодской области» позволяет всем заинтересованным пользователям своевременно получать доступную информацию о текущем и перспективном состоянии рынка труда, о востребованных профессиях в наглядном и понятном виде. </w:t>
      </w:r>
    </w:p>
    <w:p w:rsidR="002C2162" w:rsidRPr="00EA485E" w:rsidRDefault="002C2162" w:rsidP="002C2162">
      <w:pPr>
        <w:spacing w:line="240" w:lineRule="auto"/>
        <w:rPr>
          <w:sz w:val="28"/>
          <w:szCs w:val="28"/>
        </w:rPr>
      </w:pPr>
      <w:r w:rsidRPr="00EA485E">
        <w:rPr>
          <w:sz w:val="28"/>
          <w:szCs w:val="28"/>
        </w:rPr>
        <w:t xml:space="preserve">При реализации ресурса «Моя Карьера: живи, учись и работай в Вологодской области» предусматривается возможность осуществления интерактивной профориентации населения. Пользователи портала смогут спланировать свой профессиональный путь – от диагностики своих профессиональных склонностей до выбора места работы на ведущих предприятиях региона. </w:t>
      </w:r>
    </w:p>
    <w:p w:rsidR="002C2162" w:rsidRPr="00EA485E" w:rsidRDefault="002C2162" w:rsidP="002C2162">
      <w:pPr>
        <w:spacing w:line="240" w:lineRule="auto"/>
        <w:rPr>
          <w:sz w:val="28"/>
          <w:szCs w:val="28"/>
        </w:rPr>
      </w:pPr>
    </w:p>
    <w:p w:rsidR="00D710E8" w:rsidRDefault="00F97584">
      <w:r>
        <w:rPr>
          <w:noProof/>
          <w:lang w:eastAsia="ru-RU"/>
        </w:rPr>
        <w:drawing>
          <wp:inline distT="0" distB="0" distL="0" distR="0">
            <wp:extent cx="7284607" cy="4290060"/>
            <wp:effectExtent l="19050" t="0" r="0" b="0"/>
            <wp:docPr id="2" name="Рисунок 1" descr="W:\МОНИТОРИНГ ОБИНЦЕВА В.В\ПОРТАЛ МОЯ КАРЬЕРА\ПОРУЧЕНИЯ ГО\ба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МОНИТОРИНГ ОБИНЦЕВА В.В\ПОРТАЛ МОЯ КАРЬЕРА\ПОРУЧЕНИЯ ГО\бане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766" cy="4297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10E8" w:rsidSect="00DC03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03B3"/>
    <w:rsid w:val="002C2162"/>
    <w:rsid w:val="003B1690"/>
    <w:rsid w:val="005E7FF6"/>
    <w:rsid w:val="009B39D0"/>
    <w:rsid w:val="00B764A8"/>
    <w:rsid w:val="00CC148F"/>
    <w:rsid w:val="00CD7168"/>
    <w:rsid w:val="00D710E8"/>
    <w:rsid w:val="00D856C4"/>
    <w:rsid w:val="00DB0626"/>
    <w:rsid w:val="00DC03B3"/>
    <w:rsid w:val="00F9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6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3B3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Obintseva.VV</dc:creator>
  <cp:lastModifiedBy>Петрова ОН</cp:lastModifiedBy>
  <cp:revision>2</cp:revision>
  <dcterms:created xsi:type="dcterms:W3CDTF">2019-03-19T07:25:00Z</dcterms:created>
  <dcterms:modified xsi:type="dcterms:W3CDTF">2019-03-19T07:25:00Z</dcterms:modified>
</cp:coreProperties>
</file>